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上海嘉定综合保税区发展有限公司公开招聘启事</w:t>
      </w:r>
    </w:p>
    <w:p>
      <w:pPr>
        <w:spacing w:line="520" w:lineRule="exact"/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嘉定综合保税区发展有限公司（以下简称“公司”）是嘉定区属功能类企业，负责嘉定综合保税区的开发建设、运营管理、招商引资、统筹协调和服务保障等。公司依托综合保税区的独特政策和功能优势，聚焦嘉定汽车</w:t>
      </w:r>
      <w:r>
        <w:rPr>
          <w:rFonts w:hint="cs" w:ascii="仿宋_GB2312" w:hAnsi="仿宋_GB2312" w:eastAsia="仿宋_GB2312" w:cs="仿宋_GB2312"/>
          <w:sz w:val="30"/>
          <w:szCs w:val="30"/>
          <w:cs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新四化</w:t>
      </w:r>
      <w:r>
        <w:rPr>
          <w:rFonts w:hint="cs" w:ascii="仿宋_GB2312" w:hAnsi="仿宋_GB2312" w:eastAsia="仿宋_GB2312" w:cs="仿宋_GB2312"/>
          <w:sz w:val="30"/>
          <w:szCs w:val="30"/>
          <w:cs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、集成电路装备及材料、医疗健康等产业布局，大力发展以“保税+”为特色的高端制造、保税研发、检测维修、跨境贸易、国际分拨等新业态、新模式，全力推动嘉定开放型经济高质量发展。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现根据公司业务发展要求，面向社会公开招聘优秀人才，具体如下：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1.招聘岗位：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法务专员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2.招聘人数：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3.岗位职责：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3.1配合做好公司合规建设工作，修订和完善合同管理制度以及其他法律相关制度；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3.2配合做好审核公司（含子公司）合同，制定、修改标准合同文本；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3.3配合做好法律咨询答复；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3.4参与公司（含子公司）重大、重要合同的谈判工作；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3.5处理公司（含子公司）合同有关的仲裁、诉讼等法务工作；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3.6组织法律知识讲座和培训；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3.7完成领导交办的其他事项。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5"/>
          <w:sz w:val="16"/>
          <w:szCs w:val="16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4.岗位要求：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4.1全日制本科及以上学历，法学类等相关专业；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4.2具有较好的沟通协调能力、逻辑表达能力；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4.3工作认真、负责，坚持原则、保密意识强，具备良好的职业道德及团队合作精神。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二、用工及待遇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经录用后，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由上海嘉定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综合保税区发展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有限公司办理相关录用手续；参照区属国有企业相关规定，提供有竞争力的薪资福利待遇、职业发展空间。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三、报名时间及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报名时间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：20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日—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采取网络报名形式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以“姓名+岗位”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为标题发送至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报名专用邮箱：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zhouchao@jdcbz.com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报名咨询电话：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60934500-8405；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报名时提供材料：报名表（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通过文末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lang w:val="en-US" w:eastAsia="zh-CN"/>
        </w:rPr>
        <w:t>链接下载</w:t>
      </w:r>
      <w:r>
        <w:rPr>
          <w:rFonts w:hint="eastAsia" w:ascii="仿宋_GB2312" w:hAnsi="仿宋_GB2312" w:eastAsia="仿宋_GB2312" w:cs="仿宋_GB2312"/>
          <w:sz w:val="30"/>
          <w:szCs w:val="30"/>
        </w:rPr>
        <w:t>，须贴本人近期免冠电子证件照）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4.身份证、学历学位证书等相关证件于面试时提供正本和复印件。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四、其他说明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报名人必须如实提供个人真实信息，若与实际情况不符，经核实，将取消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0"/>
          <w:szCs w:val="30"/>
        </w:rPr>
        <w:t>经过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资格审查、考试（</w:t>
      </w:r>
      <w:r>
        <w:rPr>
          <w:rFonts w:hint="eastAsia" w:ascii="仿宋_GB2312" w:hAnsi="仿宋_GB2312" w:eastAsia="仿宋_GB2312" w:cs="仿宋_GB2312"/>
          <w:sz w:val="30"/>
          <w:szCs w:val="30"/>
        </w:rPr>
        <w:t>笔试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考核、体检等</w:t>
      </w:r>
      <w:r>
        <w:rPr>
          <w:rFonts w:hint="eastAsia" w:ascii="仿宋_GB2312" w:hAnsi="仿宋_GB2312" w:eastAsia="仿宋_GB2312" w:cs="仿宋_GB2312"/>
          <w:sz w:val="30"/>
          <w:szCs w:val="30"/>
        </w:rPr>
        <w:t>程序，最后确定录用人员。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上海嘉定</w:t>
      </w:r>
      <w:r>
        <w:rPr>
          <w:rFonts w:hint="eastAsia" w:ascii="黑体" w:eastAsia="黑体"/>
          <w:sz w:val="32"/>
          <w:lang w:val="en-US" w:eastAsia="zh-CN"/>
        </w:rPr>
        <w:t>综合保税区发展</w:t>
      </w:r>
      <w:r>
        <w:rPr>
          <w:rFonts w:hint="eastAsia" w:ascii="黑体" w:eastAsia="黑体"/>
          <w:sz w:val="32"/>
        </w:rPr>
        <w:t>有限公司公开招聘报名信息表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应聘岗位：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</w:p>
    <w:tbl>
      <w:tblPr>
        <w:tblStyle w:val="7"/>
        <w:tblpPr w:leftFromText="180" w:rightFromText="180" w:vertAnchor="text" w:horzAnchor="page" w:tblpX="1139" w:tblpY="37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 xml:space="preserve"> 日期：       年    月    日</w:t>
      </w:r>
    </w:p>
    <w:p>
      <w:pPr>
        <w:wordWrap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以上内容填写真实，若与实际不符，本人愿承担相关责任。</w:t>
      </w:r>
    </w:p>
    <w:p>
      <w:pPr>
        <w:wordWrap/>
        <w:ind w:firstLine="2880" w:firstLineChars="1200"/>
        <w:jc w:val="both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eastAsia="仿宋_GB2312"/>
          <w:sz w:val="24"/>
        </w:rPr>
        <w:t>报考人（或委托报考人）签名：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sz w:val="24"/>
          <w:u w:val="none"/>
        </w:rPr>
        <w:t xml:space="preserve">       </w:t>
      </w:r>
      <w:r>
        <w:rPr>
          <w:rFonts w:hint="eastAsia" w:eastAsia="仿宋_GB2312"/>
          <w:u w:val="none"/>
        </w:rPr>
        <w:t xml:space="preserve">   </w:t>
      </w:r>
    </w:p>
    <w:p>
      <w:pPr>
        <w:wordWrap w:val="0"/>
        <w:jc w:val="both"/>
        <w:rPr>
          <w:rFonts w:hint="default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mFhYmI4YTc1YmVmNmVkYzNmNDExM2NkNjA4YjMifQ=="/>
  </w:docVars>
  <w:rsids>
    <w:rsidRoot w:val="54495F2E"/>
    <w:rsid w:val="018A399B"/>
    <w:rsid w:val="04273637"/>
    <w:rsid w:val="0A390383"/>
    <w:rsid w:val="117A7432"/>
    <w:rsid w:val="11852189"/>
    <w:rsid w:val="14E81065"/>
    <w:rsid w:val="168F5A64"/>
    <w:rsid w:val="18E84F59"/>
    <w:rsid w:val="20111BF4"/>
    <w:rsid w:val="24DB5CE6"/>
    <w:rsid w:val="25CA6200"/>
    <w:rsid w:val="298C1D74"/>
    <w:rsid w:val="2B6C4F4F"/>
    <w:rsid w:val="2C7B367D"/>
    <w:rsid w:val="2E094DB3"/>
    <w:rsid w:val="318C311F"/>
    <w:rsid w:val="33D156B1"/>
    <w:rsid w:val="3B010386"/>
    <w:rsid w:val="3BCB04FE"/>
    <w:rsid w:val="3E016366"/>
    <w:rsid w:val="41E900FD"/>
    <w:rsid w:val="433E52A0"/>
    <w:rsid w:val="4A0730A9"/>
    <w:rsid w:val="4BDF1436"/>
    <w:rsid w:val="4C0B1F76"/>
    <w:rsid w:val="4CD35B8D"/>
    <w:rsid w:val="4D377FCC"/>
    <w:rsid w:val="51FF7830"/>
    <w:rsid w:val="544474C4"/>
    <w:rsid w:val="54495F2E"/>
    <w:rsid w:val="55A638E7"/>
    <w:rsid w:val="59E000FF"/>
    <w:rsid w:val="5A21369E"/>
    <w:rsid w:val="5BF90C70"/>
    <w:rsid w:val="5FF42ECF"/>
    <w:rsid w:val="617E2CD8"/>
    <w:rsid w:val="61E322AD"/>
    <w:rsid w:val="625F3D5F"/>
    <w:rsid w:val="64DA65AF"/>
    <w:rsid w:val="6DB3065A"/>
    <w:rsid w:val="70D623C5"/>
    <w:rsid w:val="725E321F"/>
    <w:rsid w:val="76BD4ED6"/>
    <w:rsid w:val="7B6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1124</Characters>
  <Lines>0</Lines>
  <Paragraphs>0</Paragraphs>
  <TotalTime>38</TotalTime>
  <ScaleCrop>false</ScaleCrop>
  <LinksUpToDate>false</LinksUpToDate>
  <CharactersWithSpaces>1225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2021-10-19T05:35:00Z</dcterms:created>
  <dc:creator>孝贤</dc:creator>
  <cp:lastModifiedBy>孝贤</cp:lastModifiedBy>
  <cp:lastPrinted>2021-10-20T02:07:00Z</cp:lastPrinted>
  <dcterms:modified xsi:type="dcterms:W3CDTF">2024-06-19T00:57:32Z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0BD7075540B340DE8A34C5741811D799</vt:lpwstr>
  </property>
</Properties>
</file>